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851" w:rsidRDefault="00E82851" w:rsidP="00E82851">
      <w:pPr>
        <w:spacing w:line="480" w:lineRule="auto"/>
        <w:jc w:val="center"/>
        <w:rPr>
          <w:rFonts w:ascii="Times New Roman" w:hAnsi="Times New Roman" w:cs="Times New Roman"/>
          <w:b/>
          <w:sz w:val="24"/>
          <w:szCs w:val="24"/>
        </w:rPr>
      </w:pPr>
    </w:p>
    <w:p w:rsidR="007739F5" w:rsidRDefault="007739F5" w:rsidP="00E82851">
      <w:pPr>
        <w:spacing w:line="480" w:lineRule="auto"/>
        <w:jc w:val="center"/>
        <w:rPr>
          <w:rFonts w:ascii="Times New Roman" w:hAnsi="Times New Roman" w:cs="Times New Roman"/>
          <w:b/>
          <w:sz w:val="24"/>
          <w:szCs w:val="24"/>
        </w:rPr>
      </w:pPr>
    </w:p>
    <w:p w:rsidR="00E82851" w:rsidRDefault="00E82851" w:rsidP="00E82851">
      <w:pPr>
        <w:spacing w:line="480" w:lineRule="auto"/>
        <w:jc w:val="center"/>
        <w:rPr>
          <w:rFonts w:ascii="Times New Roman" w:hAnsi="Times New Roman" w:cs="Times New Roman"/>
          <w:b/>
          <w:sz w:val="24"/>
          <w:szCs w:val="24"/>
        </w:rPr>
      </w:pPr>
    </w:p>
    <w:p w:rsidR="00893E6E" w:rsidRDefault="001101C3" w:rsidP="007739F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D91B80" w:rsidRPr="00E82851">
        <w:rPr>
          <w:rFonts w:ascii="Times New Roman" w:hAnsi="Times New Roman" w:cs="Times New Roman"/>
          <w:b/>
          <w:sz w:val="24"/>
          <w:szCs w:val="24"/>
        </w:rPr>
        <w:t>L</w:t>
      </w:r>
      <w:r w:rsidR="00E82851">
        <w:rPr>
          <w:rFonts w:ascii="Times New Roman" w:hAnsi="Times New Roman" w:cs="Times New Roman"/>
          <w:b/>
          <w:sz w:val="24"/>
          <w:szCs w:val="24"/>
        </w:rPr>
        <w:t>ottery</w:t>
      </w:r>
    </w:p>
    <w:p w:rsidR="00E82851" w:rsidRPr="00E82851" w:rsidRDefault="00E82851" w:rsidP="00E82851">
      <w:pPr>
        <w:spacing w:line="480" w:lineRule="auto"/>
        <w:jc w:val="center"/>
        <w:rPr>
          <w:rFonts w:ascii="Times New Roman" w:hAnsi="Times New Roman" w:cs="Times New Roman"/>
          <w:b/>
          <w:sz w:val="24"/>
          <w:szCs w:val="24"/>
        </w:rPr>
      </w:pPr>
    </w:p>
    <w:p w:rsidR="00D91B80" w:rsidRPr="00E82851" w:rsidRDefault="001101C3" w:rsidP="00E82851">
      <w:pPr>
        <w:spacing w:line="480" w:lineRule="auto"/>
        <w:jc w:val="center"/>
        <w:rPr>
          <w:rFonts w:ascii="Times New Roman" w:hAnsi="Times New Roman" w:cs="Times New Roman"/>
          <w:sz w:val="24"/>
          <w:szCs w:val="24"/>
        </w:rPr>
      </w:pPr>
      <w:r w:rsidRPr="00E82851">
        <w:rPr>
          <w:rFonts w:ascii="Times New Roman" w:hAnsi="Times New Roman" w:cs="Times New Roman"/>
          <w:sz w:val="24"/>
          <w:szCs w:val="24"/>
        </w:rPr>
        <w:t>Student’s Name</w:t>
      </w:r>
    </w:p>
    <w:p w:rsidR="007739F5" w:rsidRDefault="001101C3" w:rsidP="00E82851">
      <w:pPr>
        <w:spacing w:line="480" w:lineRule="auto"/>
        <w:jc w:val="center"/>
        <w:rPr>
          <w:rFonts w:ascii="Times New Roman" w:hAnsi="Times New Roman" w:cs="Times New Roman"/>
          <w:sz w:val="24"/>
          <w:szCs w:val="24"/>
        </w:rPr>
      </w:pPr>
      <w:r w:rsidRPr="00E82851">
        <w:rPr>
          <w:rFonts w:ascii="Times New Roman" w:hAnsi="Times New Roman" w:cs="Times New Roman"/>
          <w:sz w:val="24"/>
          <w:szCs w:val="24"/>
        </w:rPr>
        <w:t>Institution</w:t>
      </w:r>
    </w:p>
    <w:p w:rsidR="007739F5" w:rsidRPr="00E82851" w:rsidRDefault="007739F5" w:rsidP="007739F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91B80" w:rsidRPr="00E82851" w:rsidRDefault="001101C3" w:rsidP="00E82851">
      <w:pPr>
        <w:spacing w:line="480" w:lineRule="auto"/>
        <w:jc w:val="center"/>
        <w:rPr>
          <w:rFonts w:ascii="Times New Roman" w:hAnsi="Times New Roman" w:cs="Times New Roman"/>
          <w:sz w:val="24"/>
          <w:szCs w:val="24"/>
        </w:rPr>
      </w:pPr>
      <w:r w:rsidRPr="00E82851">
        <w:rPr>
          <w:rFonts w:ascii="Times New Roman" w:hAnsi="Times New Roman" w:cs="Times New Roman"/>
          <w:sz w:val="24"/>
          <w:szCs w:val="24"/>
        </w:rPr>
        <w:t>Instructor’s Name</w:t>
      </w:r>
    </w:p>
    <w:p w:rsidR="00D91B80" w:rsidRPr="00E82851" w:rsidRDefault="001101C3" w:rsidP="00E82851">
      <w:pPr>
        <w:spacing w:line="480" w:lineRule="auto"/>
        <w:jc w:val="center"/>
        <w:rPr>
          <w:rFonts w:ascii="Times New Roman" w:hAnsi="Times New Roman" w:cs="Times New Roman"/>
          <w:sz w:val="24"/>
          <w:szCs w:val="24"/>
        </w:rPr>
      </w:pPr>
      <w:r w:rsidRPr="00E82851">
        <w:rPr>
          <w:rFonts w:ascii="Times New Roman" w:hAnsi="Times New Roman" w:cs="Times New Roman"/>
          <w:sz w:val="24"/>
          <w:szCs w:val="24"/>
        </w:rPr>
        <w:t>Date</w:t>
      </w:r>
    </w:p>
    <w:p w:rsidR="00D91B80" w:rsidRPr="00E82851" w:rsidRDefault="00D91B80" w:rsidP="00E82851">
      <w:pPr>
        <w:spacing w:line="480" w:lineRule="auto"/>
        <w:rPr>
          <w:rFonts w:ascii="Times New Roman" w:hAnsi="Times New Roman" w:cs="Times New Roman"/>
          <w:sz w:val="24"/>
          <w:szCs w:val="24"/>
        </w:rPr>
      </w:pPr>
    </w:p>
    <w:p w:rsidR="00D91B80" w:rsidRDefault="00D91B80" w:rsidP="00D91B80">
      <w:pPr>
        <w:jc w:val="center"/>
      </w:pPr>
    </w:p>
    <w:p w:rsidR="00D91B80" w:rsidRDefault="00D91B80" w:rsidP="00D91B80"/>
    <w:p w:rsidR="00D91B80" w:rsidRDefault="00D91B80" w:rsidP="00D91B80"/>
    <w:p w:rsidR="00D91B80" w:rsidRDefault="00D91B80"/>
    <w:p w:rsidR="00CE16F1" w:rsidRDefault="00CE16F1"/>
    <w:p w:rsidR="00CE16F1" w:rsidRDefault="00CE16F1"/>
    <w:p w:rsidR="00CE16F1" w:rsidRDefault="00CE16F1"/>
    <w:p w:rsidR="00CE16F1" w:rsidRDefault="00CE16F1"/>
    <w:p w:rsidR="00CE16F1" w:rsidRDefault="00CE16F1"/>
    <w:p w:rsidR="00405470" w:rsidRDefault="00405470">
      <w:pPr>
        <w:rPr>
          <w:rFonts w:ascii="Times New Roman" w:hAnsi="Times New Roman" w:cs="Times New Roman"/>
          <w:b/>
          <w:sz w:val="24"/>
          <w:szCs w:val="24"/>
        </w:rPr>
      </w:pPr>
      <w:r>
        <w:rPr>
          <w:rFonts w:ascii="Times New Roman" w:hAnsi="Times New Roman" w:cs="Times New Roman"/>
          <w:b/>
          <w:sz w:val="24"/>
          <w:szCs w:val="24"/>
        </w:rPr>
        <w:br w:type="page"/>
      </w:r>
    </w:p>
    <w:p w:rsidR="00F70F14" w:rsidRPr="00405470" w:rsidRDefault="00405470" w:rsidP="004054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The </w:t>
      </w:r>
      <w:r w:rsidRPr="00E82851">
        <w:rPr>
          <w:rFonts w:ascii="Times New Roman" w:hAnsi="Times New Roman" w:cs="Times New Roman"/>
          <w:b/>
          <w:sz w:val="24"/>
          <w:szCs w:val="24"/>
        </w:rPr>
        <w:t>L</w:t>
      </w:r>
      <w:r>
        <w:rPr>
          <w:rFonts w:ascii="Times New Roman" w:hAnsi="Times New Roman" w:cs="Times New Roman"/>
          <w:b/>
          <w:sz w:val="24"/>
          <w:szCs w:val="24"/>
        </w:rPr>
        <w:t>ottery</w:t>
      </w:r>
    </w:p>
    <w:p w:rsidR="00CE16F1" w:rsidRPr="0075344B" w:rsidRDefault="001101C3" w:rsidP="00405470">
      <w:pPr>
        <w:spacing w:line="480" w:lineRule="auto"/>
        <w:rPr>
          <w:rFonts w:ascii="Times New Roman" w:hAnsi="Times New Roman" w:cs="Times New Roman"/>
          <w:b/>
          <w:sz w:val="24"/>
          <w:szCs w:val="24"/>
        </w:rPr>
      </w:pPr>
      <w:r w:rsidRPr="0075344B">
        <w:rPr>
          <w:rFonts w:ascii="Times New Roman" w:hAnsi="Times New Roman" w:cs="Times New Roman"/>
          <w:b/>
          <w:sz w:val="24"/>
          <w:szCs w:val="24"/>
        </w:rPr>
        <w:t>Written Communication Competency</w:t>
      </w:r>
    </w:p>
    <w:p w:rsidR="0075344B" w:rsidRDefault="001101C3" w:rsidP="00533B1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Written communication is the most effective form of</w:t>
      </w:r>
      <w:r w:rsidR="00D91B80">
        <w:rPr>
          <w:rFonts w:ascii="Times New Roman" w:hAnsi="Times New Roman" w:cs="Times New Roman"/>
          <w:sz w:val="24"/>
          <w:szCs w:val="24"/>
        </w:rPr>
        <w:t xml:space="preserve"> conveying a message because</w:t>
      </w:r>
      <w:r>
        <w:rPr>
          <w:rFonts w:ascii="Times New Roman" w:hAnsi="Times New Roman" w:cs="Times New Roman"/>
          <w:sz w:val="24"/>
          <w:szCs w:val="24"/>
        </w:rPr>
        <w:t xml:space="preserve"> it is clear and concise.</w:t>
      </w:r>
      <w:r w:rsidR="00533B1C">
        <w:rPr>
          <w:rFonts w:ascii="Times New Roman" w:hAnsi="Times New Roman" w:cs="Times New Roman"/>
          <w:sz w:val="24"/>
          <w:szCs w:val="24"/>
        </w:rPr>
        <w:t xml:space="preserve"> It helps one understand what is being communicated</w:t>
      </w:r>
      <w:r w:rsidR="0055255E">
        <w:rPr>
          <w:rFonts w:ascii="Times New Roman" w:hAnsi="Times New Roman" w:cs="Times New Roman"/>
          <w:sz w:val="24"/>
          <w:szCs w:val="24"/>
        </w:rPr>
        <w:t xml:space="preserve"> (Harris, </w:t>
      </w:r>
      <w:r w:rsidR="0055255E" w:rsidRPr="00D9537A">
        <w:rPr>
          <w:rFonts w:ascii="Times New Roman" w:hAnsi="Times New Roman" w:cs="Times New Roman"/>
          <w:sz w:val="24"/>
          <w:szCs w:val="24"/>
        </w:rPr>
        <w:t>2016).</w:t>
      </w:r>
      <w:r w:rsidR="0055255E">
        <w:rPr>
          <w:rFonts w:ascii="Times New Roman" w:hAnsi="Times New Roman" w:cs="Times New Roman"/>
          <w:sz w:val="24"/>
          <w:szCs w:val="24"/>
        </w:rPr>
        <w:t xml:space="preserve"> </w:t>
      </w:r>
      <w:r w:rsidR="00512509">
        <w:rPr>
          <w:rFonts w:ascii="Times New Roman" w:hAnsi="Times New Roman" w:cs="Times New Roman"/>
          <w:sz w:val="24"/>
          <w:szCs w:val="24"/>
        </w:rPr>
        <w:t>On the other hand, critical thinking competency calls for making judgments to conclude an article</w:t>
      </w:r>
      <w:r w:rsidR="00FD0309">
        <w:rPr>
          <w:rFonts w:ascii="Times New Roman" w:hAnsi="Times New Roman" w:cs="Times New Roman"/>
          <w:sz w:val="24"/>
          <w:szCs w:val="24"/>
        </w:rPr>
        <w:t xml:space="preserve"> (Suhartoyo, 2017</w:t>
      </w:r>
      <w:r w:rsidR="00FD0309" w:rsidRPr="00AA1C7A">
        <w:rPr>
          <w:rFonts w:ascii="Times New Roman" w:hAnsi="Times New Roman" w:cs="Times New Roman"/>
          <w:sz w:val="24"/>
          <w:szCs w:val="24"/>
        </w:rPr>
        <w:t>)</w:t>
      </w:r>
      <w:r w:rsidR="00512509">
        <w:rPr>
          <w:rFonts w:ascii="Times New Roman" w:hAnsi="Times New Roman" w:cs="Times New Roman"/>
          <w:sz w:val="24"/>
          <w:szCs w:val="24"/>
        </w:rPr>
        <w:t>. It requires examining and using their</w:t>
      </w:r>
      <w:r w:rsidR="00510552">
        <w:rPr>
          <w:rFonts w:ascii="Times New Roman" w:hAnsi="Times New Roman" w:cs="Times New Roman"/>
          <w:sz w:val="24"/>
          <w:szCs w:val="24"/>
        </w:rPr>
        <w:t xml:space="preserve"> thinking about the information </w:t>
      </w:r>
      <w:r w:rsidR="00512509">
        <w:rPr>
          <w:rFonts w:ascii="Times New Roman" w:hAnsi="Times New Roman" w:cs="Times New Roman"/>
          <w:sz w:val="24"/>
          <w:szCs w:val="24"/>
        </w:rPr>
        <w:t xml:space="preserve">presented to them through observation and questioning assumptions and ideas instead of accepting them. Critical thinking competency is </w:t>
      </w:r>
      <w:r w:rsidR="00533B1C">
        <w:rPr>
          <w:rFonts w:ascii="Times New Roman" w:hAnsi="Times New Roman" w:cs="Times New Roman"/>
          <w:sz w:val="24"/>
          <w:szCs w:val="24"/>
        </w:rPr>
        <w:t xml:space="preserve">crucial as it enables one to understand and convey a situation based on all available facts. </w:t>
      </w:r>
      <w:r w:rsidR="0073541B">
        <w:rPr>
          <w:rFonts w:ascii="Times New Roman" w:hAnsi="Times New Roman" w:cs="Times New Roman"/>
          <w:sz w:val="24"/>
          <w:szCs w:val="24"/>
        </w:rPr>
        <w:t xml:space="preserve">The purpose of these two competencies is to allow one to comprehend the information presented to them to make communication easier. </w:t>
      </w:r>
      <w:r w:rsidR="007519D3">
        <w:rPr>
          <w:rFonts w:ascii="Times New Roman" w:hAnsi="Times New Roman" w:cs="Times New Roman"/>
          <w:sz w:val="24"/>
          <w:szCs w:val="24"/>
        </w:rPr>
        <w:t>The paper will discuss how written</w:t>
      </w:r>
      <w:r w:rsidR="00926D43">
        <w:rPr>
          <w:rFonts w:ascii="Times New Roman" w:hAnsi="Times New Roman" w:cs="Times New Roman"/>
          <w:sz w:val="24"/>
          <w:szCs w:val="24"/>
        </w:rPr>
        <w:t xml:space="preserve"> communication</w:t>
      </w:r>
      <w:r w:rsidR="007519D3">
        <w:rPr>
          <w:rFonts w:ascii="Times New Roman" w:hAnsi="Times New Roman" w:cs="Times New Roman"/>
          <w:sz w:val="24"/>
          <w:szCs w:val="24"/>
        </w:rPr>
        <w:t xml:space="preserve"> and critical</w:t>
      </w:r>
      <w:r w:rsidR="00926D43">
        <w:rPr>
          <w:rFonts w:ascii="Times New Roman" w:hAnsi="Times New Roman" w:cs="Times New Roman"/>
          <w:sz w:val="24"/>
          <w:szCs w:val="24"/>
        </w:rPr>
        <w:t xml:space="preserve"> thinking competencies</w:t>
      </w:r>
      <w:r w:rsidR="007519D3">
        <w:rPr>
          <w:rFonts w:ascii="Times New Roman" w:hAnsi="Times New Roman" w:cs="Times New Roman"/>
          <w:sz w:val="24"/>
          <w:szCs w:val="24"/>
        </w:rPr>
        <w:t xml:space="preserve"> can be uti</w:t>
      </w:r>
      <w:r w:rsidR="00AA3E89">
        <w:rPr>
          <w:rFonts w:ascii="Times New Roman" w:hAnsi="Times New Roman" w:cs="Times New Roman"/>
          <w:sz w:val="24"/>
          <w:szCs w:val="24"/>
        </w:rPr>
        <w:t xml:space="preserve">lized to analyze a short story. </w:t>
      </w:r>
    </w:p>
    <w:p w:rsidR="0073541B" w:rsidRDefault="001101C3" w:rsidP="00533B1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w:t>
      </w:r>
      <w:r w:rsidR="008F4408">
        <w:rPr>
          <w:rFonts w:ascii="Times New Roman" w:hAnsi="Times New Roman" w:cs="Times New Roman"/>
          <w:sz w:val="24"/>
          <w:szCs w:val="24"/>
        </w:rPr>
        <w:t>lottery article</w:t>
      </w:r>
      <w:r w:rsidR="007739F5">
        <w:rPr>
          <w:rFonts w:ascii="Times New Roman" w:hAnsi="Times New Roman" w:cs="Times New Roman"/>
          <w:sz w:val="24"/>
          <w:szCs w:val="24"/>
        </w:rPr>
        <w:t xml:space="preserve"> Jackson (1948</w:t>
      </w:r>
      <w:r w:rsidR="007921A6" w:rsidRPr="00D9537A">
        <w:rPr>
          <w:rFonts w:ascii="Times New Roman" w:hAnsi="Times New Roman" w:cs="Times New Roman"/>
          <w:sz w:val="24"/>
          <w:szCs w:val="24"/>
        </w:rPr>
        <w:t>)</w:t>
      </w:r>
      <w:r w:rsidR="008F4408">
        <w:rPr>
          <w:rFonts w:ascii="Times New Roman" w:hAnsi="Times New Roman" w:cs="Times New Roman"/>
          <w:sz w:val="24"/>
          <w:szCs w:val="24"/>
        </w:rPr>
        <w:t xml:space="preserve">, </w:t>
      </w:r>
      <w:r w:rsidR="002C3238">
        <w:rPr>
          <w:rFonts w:ascii="Times New Roman" w:hAnsi="Times New Roman" w:cs="Times New Roman"/>
          <w:sz w:val="24"/>
          <w:szCs w:val="24"/>
        </w:rPr>
        <w:t>some parts of the story lacked clarity. A wel</w:t>
      </w:r>
      <w:r w:rsidR="00E25DF9">
        <w:rPr>
          <w:rFonts w:ascii="Times New Roman" w:hAnsi="Times New Roman" w:cs="Times New Roman"/>
          <w:sz w:val="24"/>
          <w:szCs w:val="24"/>
        </w:rPr>
        <w:t>l-written article should be clear. I</w:t>
      </w:r>
      <w:r w:rsidR="002C3238">
        <w:rPr>
          <w:rFonts w:ascii="Times New Roman" w:hAnsi="Times New Roman" w:cs="Times New Roman"/>
          <w:sz w:val="24"/>
          <w:szCs w:val="24"/>
        </w:rPr>
        <w:t>t should help the reader comprehend what they are reading by stating the main point</w:t>
      </w:r>
      <w:r w:rsidR="00E25DF9">
        <w:rPr>
          <w:rFonts w:ascii="Times New Roman" w:hAnsi="Times New Roman" w:cs="Times New Roman"/>
          <w:sz w:val="24"/>
          <w:szCs w:val="24"/>
        </w:rPr>
        <w:t>s</w:t>
      </w:r>
      <w:r w:rsidR="002C3238">
        <w:rPr>
          <w:rFonts w:ascii="Times New Roman" w:hAnsi="Times New Roman" w:cs="Times New Roman"/>
          <w:sz w:val="24"/>
          <w:szCs w:val="24"/>
        </w:rPr>
        <w:t xml:space="preserve"> of the message they want to por</w:t>
      </w:r>
      <w:r w:rsidR="00E25DF9">
        <w:rPr>
          <w:rFonts w:ascii="Times New Roman" w:hAnsi="Times New Roman" w:cs="Times New Roman"/>
          <w:sz w:val="24"/>
          <w:szCs w:val="24"/>
        </w:rPr>
        <w:t>tray and offering procedures that one might need to follow if the reader might require further clarification. For instance, the introduction phase of the story seemed promising because it had some clarity based on the description the writer used. But along the way, the</w:t>
      </w:r>
      <w:r w:rsidR="00E7215B">
        <w:rPr>
          <w:rFonts w:ascii="Times New Roman" w:hAnsi="Times New Roman" w:cs="Times New Roman"/>
          <w:sz w:val="24"/>
          <w:szCs w:val="24"/>
        </w:rPr>
        <w:t xml:space="preserve"> story took a different turn wh</w:t>
      </w:r>
      <w:r w:rsidR="005F26AA">
        <w:rPr>
          <w:rFonts w:ascii="Times New Roman" w:hAnsi="Times New Roman" w:cs="Times New Roman"/>
          <w:sz w:val="24"/>
          <w:szCs w:val="24"/>
        </w:rPr>
        <w:t xml:space="preserve">en a lottery box was presented. </w:t>
      </w:r>
      <w:r w:rsidR="00824811">
        <w:rPr>
          <w:rFonts w:ascii="Times New Roman" w:hAnsi="Times New Roman" w:cs="Times New Roman"/>
          <w:sz w:val="24"/>
          <w:szCs w:val="24"/>
        </w:rPr>
        <w:t>The lottery box's importance and the lottery itself were not explained, hence throwing the reader off</w:t>
      </w:r>
      <w:r w:rsidR="007375AE">
        <w:rPr>
          <w:rFonts w:ascii="Times New Roman" w:hAnsi="Times New Roman" w:cs="Times New Roman"/>
          <w:sz w:val="24"/>
          <w:szCs w:val="24"/>
        </w:rPr>
        <w:t xml:space="preserve"> (</w:t>
      </w:r>
      <w:r w:rsidR="007375AE">
        <w:rPr>
          <w:rFonts w:ascii="Times New Roman" w:hAnsi="Times New Roman" w:cs="Times New Roman"/>
          <w:sz w:val="24"/>
          <w:szCs w:val="24"/>
        </w:rPr>
        <w:t>Jackson</w:t>
      </w:r>
      <w:r w:rsidR="007375AE">
        <w:rPr>
          <w:rFonts w:ascii="Times New Roman" w:hAnsi="Times New Roman" w:cs="Times New Roman"/>
          <w:sz w:val="24"/>
          <w:szCs w:val="24"/>
        </w:rPr>
        <w:t xml:space="preserve">, </w:t>
      </w:r>
      <w:r w:rsidR="007375AE">
        <w:rPr>
          <w:rFonts w:ascii="Times New Roman" w:hAnsi="Times New Roman" w:cs="Times New Roman"/>
          <w:sz w:val="24"/>
          <w:szCs w:val="24"/>
        </w:rPr>
        <w:t>1948</w:t>
      </w:r>
      <w:r w:rsidR="007375AE" w:rsidRPr="00D9537A">
        <w:rPr>
          <w:rFonts w:ascii="Times New Roman" w:hAnsi="Times New Roman" w:cs="Times New Roman"/>
          <w:sz w:val="24"/>
          <w:szCs w:val="24"/>
        </w:rPr>
        <w:t>)</w:t>
      </w:r>
      <w:r w:rsidR="00824811">
        <w:rPr>
          <w:rFonts w:ascii="Times New Roman" w:hAnsi="Times New Roman" w:cs="Times New Roman"/>
          <w:sz w:val="24"/>
          <w:szCs w:val="24"/>
        </w:rPr>
        <w:t>. Secondly, how the town's people chose those who will participate in the lottery was not expounded well. The writer did not indicate the steps needed to be followed for one to be selected in the lottery. Therefore, the story lost its clarity since the lottery se</w:t>
      </w:r>
      <w:r w:rsidR="00981048">
        <w:rPr>
          <w:rFonts w:ascii="Times New Roman" w:hAnsi="Times New Roman" w:cs="Times New Roman"/>
          <w:sz w:val="24"/>
          <w:szCs w:val="24"/>
        </w:rPr>
        <w:t>lection process was not specified or explained in detail</w:t>
      </w:r>
      <w:r w:rsidR="00824811">
        <w:rPr>
          <w:rFonts w:ascii="Times New Roman" w:hAnsi="Times New Roman" w:cs="Times New Roman"/>
          <w:sz w:val="24"/>
          <w:szCs w:val="24"/>
        </w:rPr>
        <w:t>. For insta</w:t>
      </w:r>
      <w:r w:rsidR="009C69FD">
        <w:rPr>
          <w:rFonts w:ascii="Times New Roman" w:hAnsi="Times New Roman" w:cs="Times New Roman"/>
          <w:sz w:val="24"/>
          <w:szCs w:val="24"/>
        </w:rPr>
        <w:t xml:space="preserve">nce, the writer did not clarify how Mr. Summers </w:t>
      </w:r>
      <w:r w:rsidR="009C69FD">
        <w:rPr>
          <w:rFonts w:ascii="Times New Roman" w:hAnsi="Times New Roman" w:cs="Times New Roman"/>
          <w:sz w:val="24"/>
          <w:szCs w:val="24"/>
        </w:rPr>
        <w:lastRenderedPageBreak/>
        <w:t>chose people who wanted to participate in the lottery because the activity just began out of the blue with people mentioning each other’s names out loud like in the case of Mrs. Hutchinson.</w:t>
      </w:r>
      <w:r w:rsidR="00824811">
        <w:rPr>
          <w:rFonts w:ascii="Times New Roman" w:hAnsi="Times New Roman" w:cs="Times New Roman"/>
          <w:sz w:val="24"/>
          <w:szCs w:val="24"/>
        </w:rPr>
        <w:t xml:space="preserve"> Additionally, </w:t>
      </w:r>
      <w:r w:rsidR="009C69FD">
        <w:rPr>
          <w:rFonts w:ascii="Times New Roman" w:hAnsi="Times New Roman" w:cs="Times New Roman"/>
          <w:sz w:val="24"/>
          <w:szCs w:val="24"/>
        </w:rPr>
        <w:t>the context of the story was lost along the way</w:t>
      </w:r>
      <w:r w:rsidR="00824811">
        <w:rPr>
          <w:rFonts w:ascii="Times New Roman" w:hAnsi="Times New Roman" w:cs="Times New Roman"/>
          <w:sz w:val="24"/>
          <w:szCs w:val="24"/>
        </w:rPr>
        <w:t xml:space="preserve"> because the writer did not indicate</w:t>
      </w:r>
      <w:r w:rsidR="009C69FD">
        <w:rPr>
          <w:rFonts w:ascii="Times New Roman" w:hAnsi="Times New Roman" w:cs="Times New Roman"/>
          <w:sz w:val="24"/>
          <w:szCs w:val="24"/>
        </w:rPr>
        <w:t xml:space="preserve"> </w:t>
      </w:r>
      <w:r w:rsidR="00824811">
        <w:rPr>
          <w:rFonts w:ascii="Times New Roman" w:hAnsi="Times New Roman" w:cs="Times New Roman"/>
          <w:sz w:val="24"/>
          <w:szCs w:val="24"/>
        </w:rPr>
        <w:t xml:space="preserve">the background information on why the lottery was important to the people </w:t>
      </w:r>
      <w:r w:rsidR="009770A0">
        <w:rPr>
          <w:rFonts w:ascii="Times New Roman" w:hAnsi="Times New Roman" w:cs="Times New Roman"/>
          <w:sz w:val="24"/>
          <w:szCs w:val="24"/>
        </w:rPr>
        <w:t>and why it had to be performed.</w:t>
      </w:r>
    </w:p>
    <w:p w:rsidR="00153596" w:rsidRDefault="001101C3" w:rsidP="00533B1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factors to effe</w:t>
      </w:r>
      <w:r w:rsidR="00971EE9">
        <w:rPr>
          <w:rFonts w:ascii="Times New Roman" w:hAnsi="Times New Roman" w:cs="Times New Roman"/>
          <w:sz w:val="24"/>
          <w:szCs w:val="24"/>
        </w:rPr>
        <w:t xml:space="preserve">ctive communication is grammar. </w:t>
      </w:r>
      <w:r>
        <w:rPr>
          <w:rFonts w:ascii="Times New Roman" w:hAnsi="Times New Roman" w:cs="Times New Roman"/>
          <w:sz w:val="24"/>
          <w:szCs w:val="24"/>
        </w:rPr>
        <w:t xml:space="preserve">Grammar is an essential aspect because it ensures the audience </w:t>
      </w:r>
      <w:r w:rsidR="00A407AC">
        <w:rPr>
          <w:rFonts w:ascii="Times New Roman" w:hAnsi="Times New Roman" w:cs="Times New Roman"/>
          <w:sz w:val="24"/>
          <w:szCs w:val="24"/>
        </w:rPr>
        <w:t>well understands the information being communicated. In this case,</w:t>
      </w:r>
      <w:r w:rsidR="00296CE5">
        <w:rPr>
          <w:rFonts w:ascii="Times New Roman" w:hAnsi="Times New Roman" w:cs="Times New Roman"/>
          <w:sz w:val="24"/>
          <w:szCs w:val="24"/>
        </w:rPr>
        <w:t xml:space="preserve"> the lottery article by Shirley, some characters in the</w:t>
      </w:r>
      <w:r w:rsidR="00A407AC">
        <w:rPr>
          <w:rFonts w:ascii="Times New Roman" w:hAnsi="Times New Roman" w:cs="Times New Roman"/>
          <w:sz w:val="24"/>
          <w:szCs w:val="24"/>
        </w:rPr>
        <w:t xml:space="preserve"> story, did not use correct grammar to express their points. For instance, </w:t>
      </w:r>
      <w:r w:rsidR="00F8615C">
        <w:rPr>
          <w:rFonts w:ascii="Times New Roman" w:hAnsi="Times New Roman" w:cs="Times New Roman"/>
          <w:sz w:val="24"/>
          <w:szCs w:val="24"/>
        </w:rPr>
        <w:t xml:space="preserve">“Horace’s not but sixteen </w:t>
      </w:r>
      <w:proofErr w:type="gramStart"/>
      <w:r w:rsidR="00F8615C">
        <w:rPr>
          <w:rFonts w:ascii="Times New Roman" w:hAnsi="Times New Roman" w:cs="Times New Roman"/>
          <w:sz w:val="24"/>
          <w:szCs w:val="24"/>
        </w:rPr>
        <w:t>vet</w:t>
      </w:r>
      <w:proofErr w:type="gramEnd"/>
      <w:r w:rsidR="00F8615C">
        <w:rPr>
          <w:rFonts w:ascii="Times New Roman" w:hAnsi="Times New Roman" w:cs="Times New Roman"/>
          <w:sz w:val="24"/>
          <w:szCs w:val="24"/>
        </w:rPr>
        <w:t xml:space="preserve">.” This statement was said by Mrs. Dunbar when she was communicating with Mr. Summers regarding a drawing matter. </w:t>
      </w:r>
      <w:r w:rsidR="00732A36">
        <w:rPr>
          <w:rFonts w:ascii="Times New Roman" w:hAnsi="Times New Roman" w:cs="Times New Roman"/>
          <w:sz w:val="24"/>
          <w:szCs w:val="24"/>
        </w:rPr>
        <w:t xml:space="preserve">The sentence is not grammatically correct, and it is confusing to the reader since they do not understand what that statement is supposed to mean. </w:t>
      </w:r>
      <w:r w:rsidR="001D0677">
        <w:rPr>
          <w:rFonts w:ascii="Times New Roman" w:hAnsi="Times New Roman" w:cs="Times New Roman"/>
          <w:sz w:val="24"/>
          <w:szCs w:val="24"/>
        </w:rPr>
        <w:t>But the incorporation</w:t>
      </w:r>
      <w:r w:rsidR="00C32655">
        <w:rPr>
          <w:rFonts w:ascii="Times New Roman" w:hAnsi="Times New Roman" w:cs="Times New Roman"/>
          <w:sz w:val="24"/>
          <w:szCs w:val="24"/>
        </w:rPr>
        <w:t xml:space="preserve"> of commas</w:t>
      </w:r>
      <w:r w:rsidR="00D1123A">
        <w:rPr>
          <w:rFonts w:ascii="Times New Roman" w:hAnsi="Times New Roman" w:cs="Times New Roman"/>
          <w:sz w:val="24"/>
          <w:szCs w:val="24"/>
        </w:rPr>
        <w:t>, full stops,</w:t>
      </w:r>
      <w:r w:rsidR="00C32655">
        <w:rPr>
          <w:rFonts w:ascii="Times New Roman" w:hAnsi="Times New Roman" w:cs="Times New Roman"/>
          <w:sz w:val="24"/>
          <w:szCs w:val="24"/>
        </w:rPr>
        <w:t xml:space="preserve"> and quotation marks </w:t>
      </w:r>
      <w:r w:rsidR="00D1123A">
        <w:rPr>
          <w:rFonts w:ascii="Times New Roman" w:hAnsi="Times New Roman" w:cs="Times New Roman"/>
          <w:sz w:val="24"/>
          <w:szCs w:val="24"/>
        </w:rPr>
        <w:t>was well used, making it easy for the reader to</w:t>
      </w:r>
      <w:r w:rsidR="00510145">
        <w:rPr>
          <w:rFonts w:ascii="Times New Roman" w:hAnsi="Times New Roman" w:cs="Times New Roman"/>
          <w:sz w:val="24"/>
          <w:szCs w:val="24"/>
        </w:rPr>
        <w:t xml:space="preserve"> differentiate</w:t>
      </w:r>
      <w:r w:rsidR="00D1123A">
        <w:rPr>
          <w:rFonts w:ascii="Times New Roman" w:hAnsi="Times New Roman" w:cs="Times New Roman"/>
          <w:sz w:val="24"/>
          <w:szCs w:val="24"/>
        </w:rPr>
        <w:t xml:space="preserve"> who said what.  </w:t>
      </w:r>
    </w:p>
    <w:p w:rsidR="009770A0" w:rsidRDefault="001101C3" w:rsidP="008F440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well-written communication needs to have a strong command of verbs, nouns, adverbs, adjectives, interjections, and </w:t>
      </w:r>
      <w:r w:rsidR="00B54008">
        <w:rPr>
          <w:rFonts w:ascii="Times New Roman" w:hAnsi="Times New Roman" w:cs="Times New Roman"/>
          <w:sz w:val="24"/>
          <w:szCs w:val="24"/>
        </w:rPr>
        <w:t>pronouns</w:t>
      </w:r>
      <w:r w:rsidR="009E25A4">
        <w:rPr>
          <w:rFonts w:ascii="Times New Roman" w:hAnsi="Times New Roman" w:cs="Times New Roman"/>
          <w:sz w:val="24"/>
          <w:szCs w:val="24"/>
        </w:rPr>
        <w:t xml:space="preserve"> (RAO, 2</w:t>
      </w:r>
      <w:r w:rsidR="009E25A4" w:rsidRPr="00D9537A">
        <w:rPr>
          <w:rFonts w:ascii="Times New Roman" w:hAnsi="Times New Roman" w:cs="Times New Roman"/>
          <w:sz w:val="24"/>
          <w:szCs w:val="24"/>
        </w:rPr>
        <w:t>017)</w:t>
      </w:r>
      <w:r w:rsidR="00B54008">
        <w:rPr>
          <w:rFonts w:ascii="Times New Roman" w:hAnsi="Times New Roman" w:cs="Times New Roman"/>
          <w:sz w:val="24"/>
          <w:szCs w:val="24"/>
        </w:rPr>
        <w:t>. Shirley used these elements in her short story to bring out different characters. In this case</w:t>
      </w:r>
      <w:r w:rsidR="00AA3D36">
        <w:rPr>
          <w:rFonts w:ascii="Times New Roman" w:hAnsi="Times New Roman" w:cs="Times New Roman"/>
          <w:sz w:val="24"/>
          <w:szCs w:val="24"/>
        </w:rPr>
        <w:t>,</w:t>
      </w:r>
      <w:r w:rsidR="00B54008">
        <w:rPr>
          <w:rFonts w:ascii="Times New Roman" w:hAnsi="Times New Roman" w:cs="Times New Roman"/>
          <w:sz w:val="24"/>
          <w:szCs w:val="24"/>
        </w:rPr>
        <w:t xml:space="preserve"> Mr. Summer’s character was brought about by his </w:t>
      </w:r>
      <w:r w:rsidR="00AA3D36">
        <w:rPr>
          <w:rFonts w:ascii="Times New Roman" w:hAnsi="Times New Roman" w:cs="Times New Roman"/>
          <w:sz w:val="24"/>
          <w:szCs w:val="24"/>
        </w:rPr>
        <w:t>leadership qualities when conducting the lo</w:t>
      </w:r>
      <w:r w:rsidR="00E00394">
        <w:rPr>
          <w:rFonts w:ascii="Times New Roman" w:hAnsi="Times New Roman" w:cs="Times New Roman"/>
          <w:sz w:val="24"/>
          <w:szCs w:val="24"/>
        </w:rPr>
        <w:t>ttery activity. For instance, when he came with the black box containing contents of the lottery, he showed that he holds an important role in the community. His name was also mentioned several times in the story showcasing the use of nouns. Shirley used adverbs as well in the short story. For instance, in the beginning, a date for the lottery was set on the 22</w:t>
      </w:r>
      <w:r w:rsidR="00E00394" w:rsidRPr="00E00394">
        <w:rPr>
          <w:rFonts w:ascii="Times New Roman" w:hAnsi="Times New Roman" w:cs="Times New Roman"/>
          <w:sz w:val="24"/>
          <w:szCs w:val="24"/>
          <w:vertAlign w:val="superscript"/>
        </w:rPr>
        <w:t>nd</w:t>
      </w:r>
      <w:r w:rsidR="00E00394">
        <w:rPr>
          <w:rFonts w:ascii="Times New Roman" w:hAnsi="Times New Roman" w:cs="Times New Roman"/>
          <w:sz w:val="24"/>
          <w:szCs w:val="24"/>
        </w:rPr>
        <w:t xml:space="preserve"> of June and time at 10</w:t>
      </w:r>
      <w:r w:rsidR="00405470">
        <w:rPr>
          <w:rFonts w:ascii="Times New Roman" w:hAnsi="Times New Roman" w:cs="Times New Roman"/>
          <w:sz w:val="24"/>
          <w:szCs w:val="24"/>
        </w:rPr>
        <w:t xml:space="preserve">:00 </w:t>
      </w:r>
      <w:proofErr w:type="gramStart"/>
      <w:r w:rsidR="00405470">
        <w:rPr>
          <w:rFonts w:ascii="Times New Roman" w:hAnsi="Times New Roman" w:cs="Times New Roman"/>
          <w:sz w:val="24"/>
          <w:szCs w:val="24"/>
        </w:rPr>
        <w:t>a</w:t>
      </w:r>
      <w:r w:rsidR="00E00394">
        <w:rPr>
          <w:rFonts w:ascii="Times New Roman" w:hAnsi="Times New Roman" w:cs="Times New Roman"/>
          <w:sz w:val="24"/>
          <w:szCs w:val="24"/>
        </w:rPr>
        <w:t>m</w:t>
      </w:r>
      <w:proofErr w:type="gramEnd"/>
      <w:r w:rsidR="007375AE">
        <w:rPr>
          <w:rFonts w:ascii="Times New Roman" w:hAnsi="Times New Roman" w:cs="Times New Roman"/>
          <w:sz w:val="24"/>
          <w:szCs w:val="24"/>
        </w:rPr>
        <w:t xml:space="preserve"> (Jackson, </w:t>
      </w:r>
      <w:r w:rsidR="007375AE">
        <w:rPr>
          <w:rFonts w:ascii="Times New Roman" w:hAnsi="Times New Roman" w:cs="Times New Roman"/>
          <w:sz w:val="24"/>
          <w:szCs w:val="24"/>
        </w:rPr>
        <w:t>1948</w:t>
      </w:r>
      <w:r w:rsidR="007375AE" w:rsidRPr="00D9537A">
        <w:rPr>
          <w:rFonts w:ascii="Times New Roman" w:hAnsi="Times New Roman" w:cs="Times New Roman"/>
          <w:sz w:val="24"/>
          <w:szCs w:val="24"/>
        </w:rPr>
        <w:t>)</w:t>
      </w:r>
      <w:r w:rsidR="00E00394">
        <w:rPr>
          <w:rFonts w:ascii="Times New Roman" w:hAnsi="Times New Roman" w:cs="Times New Roman"/>
          <w:sz w:val="24"/>
          <w:szCs w:val="24"/>
        </w:rPr>
        <w:t>. Adverbs are used to modify adjectives and verbs to answer questions like how much, when, and where</w:t>
      </w:r>
      <w:r w:rsidR="008F4408">
        <w:rPr>
          <w:rFonts w:ascii="Times New Roman" w:hAnsi="Times New Roman" w:cs="Times New Roman"/>
          <w:sz w:val="24"/>
          <w:szCs w:val="24"/>
        </w:rPr>
        <w:t xml:space="preserve">. </w:t>
      </w:r>
      <w:r w:rsidR="00E34571">
        <w:rPr>
          <w:rFonts w:ascii="Times New Roman" w:hAnsi="Times New Roman" w:cs="Times New Roman"/>
          <w:sz w:val="24"/>
          <w:szCs w:val="24"/>
        </w:rPr>
        <w:t xml:space="preserve">Lastly, well-written communication needs to be in an active voice. It is easy to follow since it allows the </w:t>
      </w:r>
      <w:r w:rsidR="00E34571">
        <w:rPr>
          <w:rFonts w:ascii="Times New Roman" w:hAnsi="Times New Roman" w:cs="Times New Roman"/>
          <w:sz w:val="24"/>
          <w:szCs w:val="24"/>
        </w:rPr>
        <w:lastRenderedPageBreak/>
        <w:t>reader to read through the article quickly. In the lottery, Shirley ensured this skill was used in her short story. An example of an active voice in the lottery story is as follows. "The people had done it so many times." Active voice uses fewer words to make the writing efficient and concise.</w:t>
      </w:r>
    </w:p>
    <w:p w:rsidR="009770A0" w:rsidRDefault="001101C3" w:rsidP="00405470">
      <w:pPr>
        <w:spacing w:after="0" w:line="480" w:lineRule="auto"/>
        <w:contextualSpacing/>
        <w:rPr>
          <w:rFonts w:ascii="Times New Roman" w:hAnsi="Times New Roman" w:cs="Times New Roman"/>
          <w:b/>
          <w:sz w:val="24"/>
          <w:szCs w:val="24"/>
        </w:rPr>
      </w:pPr>
      <w:r w:rsidRPr="000F1963">
        <w:rPr>
          <w:rFonts w:ascii="Times New Roman" w:hAnsi="Times New Roman" w:cs="Times New Roman"/>
          <w:b/>
          <w:sz w:val="24"/>
          <w:szCs w:val="24"/>
        </w:rPr>
        <w:t>Critical Thinking Competency</w:t>
      </w:r>
    </w:p>
    <w:p w:rsidR="00364E49" w:rsidRDefault="001101C3" w:rsidP="006D4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lottery begins with positivity on a beautiful summer morning of the 27</w:t>
      </w:r>
      <w:r w:rsidRPr="004E24B4">
        <w:rPr>
          <w:rFonts w:ascii="Times New Roman" w:hAnsi="Times New Roman" w:cs="Times New Roman"/>
          <w:sz w:val="24"/>
          <w:szCs w:val="24"/>
          <w:vertAlign w:val="superscript"/>
        </w:rPr>
        <w:t>th</w:t>
      </w:r>
      <w:r>
        <w:rPr>
          <w:rFonts w:ascii="Times New Roman" w:hAnsi="Times New Roman" w:cs="Times New Roman"/>
          <w:sz w:val="24"/>
          <w:szCs w:val="24"/>
        </w:rPr>
        <w:t xml:space="preserve"> of June. Villagers were gathering around for a traditional lottery ceremony</w:t>
      </w:r>
      <w:r w:rsidR="007375AE">
        <w:rPr>
          <w:rFonts w:ascii="Times New Roman" w:hAnsi="Times New Roman" w:cs="Times New Roman"/>
          <w:sz w:val="24"/>
          <w:szCs w:val="24"/>
        </w:rPr>
        <w:t xml:space="preserve"> (Jackson, </w:t>
      </w:r>
      <w:r w:rsidR="007375AE">
        <w:rPr>
          <w:rFonts w:ascii="Times New Roman" w:hAnsi="Times New Roman" w:cs="Times New Roman"/>
          <w:sz w:val="24"/>
          <w:szCs w:val="24"/>
        </w:rPr>
        <w:t>1948</w:t>
      </w:r>
      <w:r w:rsidR="007375AE" w:rsidRPr="00D9537A">
        <w:rPr>
          <w:rFonts w:ascii="Times New Roman" w:hAnsi="Times New Roman" w:cs="Times New Roman"/>
          <w:sz w:val="24"/>
          <w:szCs w:val="24"/>
        </w:rPr>
        <w:t>)</w:t>
      </w:r>
      <w:r>
        <w:rPr>
          <w:rFonts w:ascii="Times New Roman" w:hAnsi="Times New Roman" w:cs="Times New Roman"/>
          <w:sz w:val="24"/>
          <w:szCs w:val="24"/>
        </w:rPr>
        <w:t>. This is not the usual lottery ceremony; it is more of a sacrifice since the person who wins the lottery would be stoned to death by fellow villagers. In the short story, Mrs. Hutchinson</w:t>
      </w:r>
      <w:r w:rsidR="00F83479">
        <w:rPr>
          <w:rFonts w:ascii="Times New Roman" w:hAnsi="Times New Roman" w:cs="Times New Roman"/>
          <w:sz w:val="24"/>
          <w:szCs w:val="24"/>
        </w:rPr>
        <w:t xml:space="preserve"> won the lottery. This tradition is inhuman because stoning a person in plain sight is violating the human rights laws. Furthermore, children also participated in this ceremony</w:t>
      </w:r>
      <w:r w:rsidR="00580DAA">
        <w:rPr>
          <w:rFonts w:ascii="Times New Roman" w:hAnsi="Times New Roman" w:cs="Times New Roman"/>
          <w:sz w:val="24"/>
          <w:szCs w:val="24"/>
        </w:rPr>
        <w:t xml:space="preserve"> by stoning Mrs. Hutchinson</w:t>
      </w:r>
      <w:r w:rsidR="00F83479">
        <w:rPr>
          <w:rFonts w:ascii="Times New Roman" w:hAnsi="Times New Roman" w:cs="Times New Roman"/>
          <w:sz w:val="24"/>
          <w:szCs w:val="24"/>
        </w:rPr>
        <w:t xml:space="preserve">, showing that killing another human being is not a problem since it is done openly in their village. </w:t>
      </w:r>
      <w:r w:rsidR="0030311E">
        <w:rPr>
          <w:rFonts w:ascii="Times New Roman" w:hAnsi="Times New Roman" w:cs="Times New Roman"/>
          <w:sz w:val="24"/>
          <w:szCs w:val="24"/>
        </w:rPr>
        <w:t xml:space="preserve">Children in this town will grow up knowing that it is okay to stone another person to death, and </w:t>
      </w:r>
      <w:r w:rsidR="00580DAA">
        <w:rPr>
          <w:rFonts w:ascii="Times New Roman" w:hAnsi="Times New Roman" w:cs="Times New Roman"/>
          <w:sz w:val="24"/>
          <w:szCs w:val="24"/>
        </w:rPr>
        <w:t>they can do so without caring or showing remorse. This</w:t>
      </w:r>
      <w:r w:rsidR="0030311E">
        <w:rPr>
          <w:rFonts w:ascii="Times New Roman" w:hAnsi="Times New Roman" w:cs="Times New Roman"/>
          <w:sz w:val="24"/>
          <w:szCs w:val="24"/>
        </w:rPr>
        <w:t xml:space="preserve"> transcends to adulthood, resulting in murder cases. Some children probably suffered mental illness due to the trauma they witnessed while conducting the heinous act. Perhaps in those days, there </w:t>
      </w:r>
      <w:r w:rsidR="00580DAA">
        <w:rPr>
          <w:rFonts w:ascii="Times New Roman" w:hAnsi="Times New Roman" w:cs="Times New Roman"/>
          <w:sz w:val="24"/>
          <w:szCs w:val="24"/>
        </w:rPr>
        <w:t>were no psychiatric hospitals to cater</w:t>
      </w:r>
      <w:r w:rsidR="0030311E">
        <w:rPr>
          <w:rFonts w:ascii="Times New Roman" w:hAnsi="Times New Roman" w:cs="Times New Roman"/>
          <w:sz w:val="24"/>
          <w:szCs w:val="24"/>
        </w:rPr>
        <w:t xml:space="preserve"> to the children in</w:t>
      </w:r>
      <w:r w:rsidR="00C16F32">
        <w:rPr>
          <w:rFonts w:ascii="Times New Roman" w:hAnsi="Times New Roman" w:cs="Times New Roman"/>
          <w:sz w:val="24"/>
          <w:szCs w:val="24"/>
        </w:rPr>
        <w:t xml:space="preserve"> need of therapy to manage the trauma and mental issues that might be ailing them. In addition, the fact that this tradition was also conducted in other villages for almost a month is fri</w:t>
      </w:r>
      <w:r w:rsidR="006D48BC">
        <w:rPr>
          <w:rFonts w:ascii="Times New Roman" w:hAnsi="Times New Roman" w:cs="Times New Roman"/>
          <w:sz w:val="24"/>
          <w:szCs w:val="24"/>
        </w:rPr>
        <w:t>ghtening.</w:t>
      </w:r>
      <w:r w:rsidR="0030311E">
        <w:rPr>
          <w:rFonts w:ascii="Times New Roman" w:hAnsi="Times New Roman" w:cs="Times New Roman"/>
          <w:sz w:val="24"/>
          <w:szCs w:val="24"/>
        </w:rPr>
        <w:t xml:space="preserve"> </w:t>
      </w:r>
    </w:p>
    <w:p w:rsidR="003A089A" w:rsidRDefault="001101C3" w:rsidP="006D4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another scenario, winning a lottery means a celebration will follow afterward. People will make merry to celebrate the new milestone since the lottery will change their lives for the better.</w:t>
      </w:r>
      <w:r w:rsidR="006D48BC">
        <w:rPr>
          <w:rFonts w:ascii="Times New Roman" w:hAnsi="Times New Roman" w:cs="Times New Roman"/>
          <w:sz w:val="24"/>
          <w:szCs w:val="24"/>
        </w:rPr>
        <w:t xml:space="preserve"> Therefore, instead of stoning lottery winners to death, they should change this tradition and make it an exciting act</w:t>
      </w:r>
      <w:r w:rsidR="00364E49">
        <w:rPr>
          <w:rFonts w:ascii="Times New Roman" w:hAnsi="Times New Roman" w:cs="Times New Roman"/>
          <w:sz w:val="24"/>
          <w:szCs w:val="24"/>
        </w:rPr>
        <w:t xml:space="preserve">ivity. This will allow more villagers to </w:t>
      </w:r>
      <w:r w:rsidR="006D48BC">
        <w:rPr>
          <w:rFonts w:ascii="Times New Roman" w:hAnsi="Times New Roman" w:cs="Times New Roman"/>
          <w:sz w:val="24"/>
          <w:szCs w:val="24"/>
        </w:rPr>
        <w:t>take part in the</w:t>
      </w:r>
      <w:r w:rsidR="00364E49">
        <w:rPr>
          <w:rFonts w:ascii="Times New Roman" w:hAnsi="Times New Roman" w:cs="Times New Roman"/>
          <w:sz w:val="24"/>
          <w:szCs w:val="24"/>
        </w:rPr>
        <w:t xml:space="preserve"> ceremony since most of them were scared of participating due to the outcome that follows. Changing their lottery </w:t>
      </w:r>
      <w:r w:rsidR="00364E49">
        <w:rPr>
          <w:rFonts w:ascii="Times New Roman" w:hAnsi="Times New Roman" w:cs="Times New Roman"/>
          <w:sz w:val="24"/>
          <w:szCs w:val="24"/>
        </w:rPr>
        <w:lastRenderedPageBreak/>
        <w:t xml:space="preserve">tradition will even save their children from participating and experiencing gruesome murders at their tender age. </w:t>
      </w:r>
    </w:p>
    <w:p w:rsidR="00A147FB" w:rsidRDefault="001101C3" w:rsidP="00886EA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w:t>
      </w:r>
      <w:r w:rsidR="00036E4B">
        <w:rPr>
          <w:rFonts w:ascii="Times New Roman" w:hAnsi="Times New Roman" w:cs="Times New Roman"/>
          <w:sz w:val="24"/>
          <w:szCs w:val="24"/>
        </w:rPr>
        <w:t>eople in this village conducted the lottery event to preserve culture, meaning this barbaric tradition wa</w:t>
      </w:r>
      <w:r w:rsidR="00870FDF">
        <w:rPr>
          <w:rFonts w:ascii="Times New Roman" w:hAnsi="Times New Roman" w:cs="Times New Roman"/>
          <w:sz w:val="24"/>
          <w:szCs w:val="24"/>
        </w:rPr>
        <w:t>s done for many decades in the previous years</w:t>
      </w:r>
      <w:r w:rsidR="000B3089">
        <w:rPr>
          <w:rFonts w:ascii="Times New Roman" w:hAnsi="Times New Roman" w:cs="Times New Roman"/>
          <w:sz w:val="24"/>
          <w:szCs w:val="24"/>
        </w:rPr>
        <w:t>. Yet some community members were not aware of the tradition since they remember a few details, and no one seems to remember how</w:t>
      </w:r>
      <w:r w:rsidR="0050546B">
        <w:rPr>
          <w:rFonts w:ascii="Times New Roman" w:hAnsi="Times New Roman" w:cs="Times New Roman"/>
          <w:sz w:val="24"/>
          <w:szCs w:val="24"/>
        </w:rPr>
        <w:t xml:space="preserve"> the culture st</w:t>
      </w:r>
      <w:r w:rsidR="000B3089">
        <w:rPr>
          <w:rFonts w:ascii="Times New Roman" w:hAnsi="Times New Roman" w:cs="Times New Roman"/>
          <w:sz w:val="24"/>
          <w:szCs w:val="24"/>
        </w:rPr>
        <w:t>a</w:t>
      </w:r>
      <w:r w:rsidR="0050546B">
        <w:rPr>
          <w:rFonts w:ascii="Times New Roman" w:hAnsi="Times New Roman" w:cs="Times New Roman"/>
          <w:sz w:val="24"/>
          <w:szCs w:val="24"/>
        </w:rPr>
        <w:t>r</w:t>
      </w:r>
      <w:r w:rsidR="000B3089">
        <w:rPr>
          <w:rFonts w:ascii="Times New Roman" w:hAnsi="Times New Roman" w:cs="Times New Roman"/>
          <w:sz w:val="24"/>
          <w:szCs w:val="24"/>
        </w:rPr>
        <w:t>ted</w:t>
      </w:r>
      <w:r w:rsidR="0050546B">
        <w:rPr>
          <w:rFonts w:ascii="Times New Roman" w:hAnsi="Times New Roman" w:cs="Times New Roman"/>
          <w:sz w:val="24"/>
          <w:szCs w:val="24"/>
        </w:rPr>
        <w:t xml:space="preserve"> and which steps needed to be followed</w:t>
      </w:r>
      <w:r w:rsidR="000B3089">
        <w:rPr>
          <w:rFonts w:ascii="Times New Roman" w:hAnsi="Times New Roman" w:cs="Times New Roman"/>
          <w:sz w:val="24"/>
          <w:szCs w:val="24"/>
        </w:rPr>
        <w:t>.</w:t>
      </w:r>
      <w:r w:rsidR="00036E4B">
        <w:rPr>
          <w:rFonts w:ascii="Times New Roman" w:hAnsi="Times New Roman" w:cs="Times New Roman"/>
          <w:sz w:val="24"/>
          <w:szCs w:val="24"/>
        </w:rPr>
        <w:t xml:space="preserve"> </w:t>
      </w:r>
      <w:r w:rsidR="0050546B">
        <w:rPr>
          <w:rFonts w:ascii="Times New Roman" w:hAnsi="Times New Roman" w:cs="Times New Roman"/>
          <w:sz w:val="24"/>
          <w:szCs w:val="24"/>
        </w:rPr>
        <w:t xml:space="preserve">This could mean that the tradition is probably made up or revived by the older generation to keep the culture alive. </w:t>
      </w:r>
      <w:r w:rsidR="00036E4B">
        <w:rPr>
          <w:rFonts w:ascii="Times New Roman" w:hAnsi="Times New Roman" w:cs="Times New Roman"/>
          <w:sz w:val="24"/>
          <w:szCs w:val="24"/>
        </w:rPr>
        <w:t>Different communities in the past preserved cultures such as art, music, clothi</w:t>
      </w:r>
      <w:r w:rsidR="007739F5">
        <w:rPr>
          <w:rFonts w:ascii="Times New Roman" w:hAnsi="Times New Roman" w:cs="Times New Roman"/>
          <w:sz w:val="24"/>
          <w:szCs w:val="24"/>
        </w:rPr>
        <w:t>ng</w:t>
      </w:r>
      <w:r w:rsidR="00036E4B">
        <w:rPr>
          <w:rFonts w:ascii="Times New Roman" w:hAnsi="Times New Roman" w:cs="Times New Roman"/>
          <w:sz w:val="24"/>
          <w:szCs w:val="24"/>
        </w:rPr>
        <w:t xml:space="preserve"> and food for the future generation to remember where they ca</w:t>
      </w:r>
      <w:r w:rsidR="00870FDF">
        <w:rPr>
          <w:rFonts w:ascii="Times New Roman" w:hAnsi="Times New Roman" w:cs="Times New Roman"/>
          <w:sz w:val="24"/>
          <w:szCs w:val="24"/>
        </w:rPr>
        <w:t>me from</w:t>
      </w:r>
      <w:r w:rsidR="007739F5">
        <w:rPr>
          <w:rFonts w:ascii="Times New Roman" w:hAnsi="Times New Roman" w:cs="Times New Roman"/>
          <w:sz w:val="24"/>
          <w:szCs w:val="24"/>
        </w:rPr>
        <w:t>, t</w:t>
      </w:r>
      <w:r w:rsidR="001D36CB">
        <w:rPr>
          <w:rFonts w:ascii="Times New Roman" w:hAnsi="Times New Roman" w:cs="Times New Roman"/>
          <w:sz w:val="24"/>
          <w:szCs w:val="24"/>
        </w:rPr>
        <w:t>herefore,</w:t>
      </w:r>
      <w:r w:rsidR="0050546B">
        <w:rPr>
          <w:rFonts w:ascii="Times New Roman" w:hAnsi="Times New Roman" w:cs="Times New Roman"/>
          <w:sz w:val="24"/>
          <w:szCs w:val="24"/>
        </w:rPr>
        <w:t xml:space="preserve"> keeping</w:t>
      </w:r>
      <w:r w:rsidR="001D36CB">
        <w:rPr>
          <w:rFonts w:ascii="Times New Roman" w:hAnsi="Times New Roman" w:cs="Times New Roman"/>
          <w:sz w:val="24"/>
          <w:szCs w:val="24"/>
        </w:rPr>
        <w:t xml:space="preserve"> the lottery culture in this community was wrong </w:t>
      </w:r>
      <w:r w:rsidR="00036E4B">
        <w:rPr>
          <w:rFonts w:ascii="Times New Roman" w:hAnsi="Times New Roman" w:cs="Times New Roman"/>
          <w:sz w:val="24"/>
          <w:szCs w:val="24"/>
        </w:rPr>
        <w:t>since it does not add any value to the coming generations</w:t>
      </w:r>
      <w:r w:rsidR="007375AE">
        <w:rPr>
          <w:rFonts w:ascii="Times New Roman" w:hAnsi="Times New Roman" w:cs="Times New Roman"/>
          <w:sz w:val="24"/>
          <w:szCs w:val="24"/>
        </w:rPr>
        <w:t xml:space="preserve"> (</w:t>
      </w:r>
      <w:r w:rsidR="007375AE">
        <w:rPr>
          <w:rFonts w:ascii="Times New Roman" w:hAnsi="Times New Roman" w:cs="Times New Roman"/>
          <w:sz w:val="24"/>
          <w:szCs w:val="24"/>
        </w:rPr>
        <w:t>Jackson</w:t>
      </w:r>
      <w:r w:rsidR="007375AE">
        <w:rPr>
          <w:rFonts w:ascii="Times New Roman" w:hAnsi="Times New Roman" w:cs="Times New Roman"/>
          <w:sz w:val="24"/>
          <w:szCs w:val="24"/>
        </w:rPr>
        <w:t xml:space="preserve">, </w:t>
      </w:r>
      <w:r w:rsidR="007375AE">
        <w:rPr>
          <w:rFonts w:ascii="Times New Roman" w:hAnsi="Times New Roman" w:cs="Times New Roman"/>
          <w:sz w:val="24"/>
          <w:szCs w:val="24"/>
        </w:rPr>
        <w:t>1948</w:t>
      </w:r>
      <w:r w:rsidR="007375AE" w:rsidRPr="00D9537A">
        <w:rPr>
          <w:rFonts w:ascii="Times New Roman" w:hAnsi="Times New Roman" w:cs="Times New Roman"/>
          <w:sz w:val="24"/>
          <w:szCs w:val="24"/>
        </w:rPr>
        <w:t>)</w:t>
      </w:r>
      <w:r w:rsidR="00036E4B">
        <w:rPr>
          <w:rFonts w:ascii="Times New Roman" w:hAnsi="Times New Roman" w:cs="Times New Roman"/>
          <w:sz w:val="24"/>
          <w:szCs w:val="24"/>
        </w:rPr>
        <w:t xml:space="preserve">. Instead of conducting this culture, they should have created a new one, such as </w:t>
      </w:r>
      <w:r w:rsidR="00886EA1">
        <w:rPr>
          <w:rFonts w:ascii="Times New Roman" w:hAnsi="Times New Roman" w:cs="Times New Roman"/>
          <w:sz w:val="24"/>
          <w:szCs w:val="24"/>
        </w:rPr>
        <w:t xml:space="preserve">harvest day celebrations. </w:t>
      </w:r>
    </w:p>
    <w:p w:rsidR="002105F7" w:rsidRDefault="001101C3" w:rsidP="00886EA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Violence is also depicted in the lottery</w:t>
      </w:r>
      <w:r w:rsidR="00AA6B5D">
        <w:rPr>
          <w:rFonts w:ascii="Times New Roman" w:hAnsi="Times New Roman" w:cs="Times New Roman"/>
          <w:sz w:val="24"/>
          <w:szCs w:val="24"/>
        </w:rPr>
        <w:t xml:space="preserve"> story</w:t>
      </w:r>
      <w:r w:rsidR="001D3340">
        <w:rPr>
          <w:rFonts w:ascii="Times New Roman" w:hAnsi="Times New Roman" w:cs="Times New Roman"/>
          <w:sz w:val="24"/>
          <w:szCs w:val="24"/>
        </w:rPr>
        <w:t xml:space="preserve">. </w:t>
      </w:r>
      <w:r>
        <w:rPr>
          <w:rFonts w:ascii="Times New Roman" w:hAnsi="Times New Roman" w:cs="Times New Roman"/>
          <w:sz w:val="24"/>
          <w:szCs w:val="24"/>
        </w:rPr>
        <w:t>However, this takes place towards the end of the story. It shows that this community was used to solving its cases by stoning</w:t>
      </w:r>
      <w:r w:rsidR="00BA0AE2">
        <w:rPr>
          <w:rFonts w:ascii="Times New Roman" w:hAnsi="Times New Roman" w:cs="Times New Roman"/>
          <w:sz w:val="24"/>
          <w:szCs w:val="24"/>
        </w:rPr>
        <w:t xml:space="preserve"> people</w:t>
      </w:r>
      <w:r>
        <w:rPr>
          <w:rFonts w:ascii="Times New Roman" w:hAnsi="Times New Roman" w:cs="Times New Roman"/>
          <w:sz w:val="24"/>
          <w:szCs w:val="24"/>
        </w:rPr>
        <w:t xml:space="preserve"> t</w:t>
      </w:r>
      <w:r w:rsidR="00BA0AE2">
        <w:rPr>
          <w:rFonts w:ascii="Times New Roman" w:hAnsi="Times New Roman" w:cs="Times New Roman"/>
          <w:sz w:val="24"/>
          <w:szCs w:val="24"/>
        </w:rPr>
        <w:t xml:space="preserve">o death, especially those </w:t>
      </w:r>
      <w:r>
        <w:rPr>
          <w:rFonts w:ascii="Times New Roman" w:hAnsi="Times New Roman" w:cs="Times New Roman"/>
          <w:sz w:val="24"/>
          <w:szCs w:val="24"/>
        </w:rPr>
        <w:t xml:space="preserve">who have committed dangerous acts. </w:t>
      </w:r>
      <w:r w:rsidR="00AA6B5D">
        <w:rPr>
          <w:rFonts w:ascii="Times New Roman" w:hAnsi="Times New Roman" w:cs="Times New Roman"/>
          <w:sz w:val="24"/>
          <w:szCs w:val="24"/>
        </w:rPr>
        <w:t xml:space="preserve">The town lacks unity since no one looks after the other. When Mrs. Hutchinson was stoned to death, everyone participated in the activity, no one defended her, and instead, they each had different sizes of stones ready to take part in the tradition. </w:t>
      </w:r>
      <w:r w:rsidR="00907359">
        <w:rPr>
          <w:rFonts w:ascii="Times New Roman" w:hAnsi="Times New Roman" w:cs="Times New Roman"/>
          <w:sz w:val="24"/>
          <w:szCs w:val="24"/>
        </w:rPr>
        <w:t xml:space="preserve">For this activity not to occur, the community members could have come together to stop this tradition </w:t>
      </w:r>
      <w:r w:rsidR="007519D3">
        <w:rPr>
          <w:rFonts w:ascii="Times New Roman" w:hAnsi="Times New Roman" w:cs="Times New Roman"/>
          <w:sz w:val="24"/>
          <w:szCs w:val="24"/>
        </w:rPr>
        <w:t>by defending the lottery winner.</w:t>
      </w:r>
    </w:p>
    <w:p w:rsidR="00D472DF" w:rsidRDefault="001101C3" w:rsidP="00405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summation, having discussed </w:t>
      </w:r>
      <w:r w:rsidR="00886EA1">
        <w:rPr>
          <w:rFonts w:ascii="Times New Roman" w:hAnsi="Times New Roman" w:cs="Times New Roman"/>
          <w:sz w:val="24"/>
          <w:szCs w:val="24"/>
        </w:rPr>
        <w:t xml:space="preserve">how written communication and critical thinking competencies can be utilized to analyze a short story, </w:t>
      </w:r>
      <w:r w:rsidR="00691E38">
        <w:rPr>
          <w:rFonts w:ascii="Times New Roman" w:hAnsi="Times New Roman" w:cs="Times New Roman"/>
          <w:sz w:val="24"/>
          <w:szCs w:val="24"/>
        </w:rPr>
        <w:t xml:space="preserve">it is evident that </w:t>
      </w:r>
      <w:r w:rsidR="00886EA1">
        <w:rPr>
          <w:rFonts w:ascii="Times New Roman" w:hAnsi="Times New Roman" w:cs="Times New Roman"/>
          <w:sz w:val="24"/>
          <w:szCs w:val="24"/>
        </w:rPr>
        <w:t xml:space="preserve">these two are </w:t>
      </w:r>
      <w:r>
        <w:rPr>
          <w:rFonts w:ascii="Times New Roman" w:hAnsi="Times New Roman" w:cs="Times New Roman"/>
          <w:sz w:val="24"/>
          <w:szCs w:val="24"/>
        </w:rPr>
        <w:t>important in a story because they help the reader unders</w:t>
      </w:r>
      <w:r w:rsidR="00C14415">
        <w:rPr>
          <w:rFonts w:ascii="Times New Roman" w:hAnsi="Times New Roman" w:cs="Times New Roman"/>
          <w:sz w:val="24"/>
          <w:szCs w:val="24"/>
        </w:rPr>
        <w:t xml:space="preserve">tand what they are reading since it becomes easy to follow. </w:t>
      </w:r>
      <w:r>
        <w:rPr>
          <w:rFonts w:ascii="Times New Roman" w:hAnsi="Times New Roman" w:cs="Times New Roman"/>
          <w:sz w:val="24"/>
          <w:szCs w:val="24"/>
        </w:rPr>
        <w:t>In that without them, stories would be flat and lack clarity.</w:t>
      </w:r>
    </w:p>
    <w:p w:rsidR="009770A0" w:rsidRPr="007739F5" w:rsidRDefault="001101C3" w:rsidP="004F3650">
      <w:pPr>
        <w:spacing w:after="0" w:line="480" w:lineRule="auto"/>
        <w:contextualSpacing/>
        <w:jc w:val="center"/>
        <w:rPr>
          <w:rFonts w:ascii="Times New Roman" w:hAnsi="Times New Roman" w:cs="Times New Roman"/>
          <w:b/>
          <w:sz w:val="24"/>
          <w:szCs w:val="24"/>
        </w:rPr>
      </w:pPr>
      <w:r w:rsidRPr="007739F5">
        <w:rPr>
          <w:rFonts w:ascii="Times New Roman" w:hAnsi="Times New Roman" w:cs="Times New Roman"/>
          <w:b/>
          <w:sz w:val="24"/>
          <w:szCs w:val="24"/>
        </w:rPr>
        <w:lastRenderedPageBreak/>
        <w:t>References</w:t>
      </w:r>
    </w:p>
    <w:p w:rsidR="00D9537A" w:rsidRDefault="001101C3" w:rsidP="00AA1C7A">
      <w:pPr>
        <w:spacing w:after="0" w:line="480" w:lineRule="auto"/>
        <w:ind w:left="720" w:hanging="720"/>
        <w:contextualSpacing/>
        <w:rPr>
          <w:rFonts w:ascii="Times New Roman" w:hAnsi="Times New Roman" w:cs="Times New Roman"/>
          <w:sz w:val="24"/>
          <w:szCs w:val="24"/>
        </w:rPr>
      </w:pPr>
      <w:r w:rsidRPr="00D9537A">
        <w:rPr>
          <w:rFonts w:ascii="Times New Roman" w:hAnsi="Times New Roman" w:cs="Times New Roman"/>
          <w:sz w:val="24"/>
          <w:szCs w:val="24"/>
        </w:rPr>
        <w:t>Harris, A. (2016). Integrating written communication skills: working towards a whole of course approach. </w:t>
      </w:r>
      <w:proofErr w:type="gramStart"/>
      <w:r w:rsidRPr="00D9537A">
        <w:rPr>
          <w:rFonts w:ascii="Times New Roman" w:hAnsi="Times New Roman" w:cs="Times New Roman"/>
          <w:i/>
          <w:iCs/>
          <w:sz w:val="24"/>
          <w:szCs w:val="24"/>
        </w:rPr>
        <w:t>Teaching in Higher Education</w:t>
      </w:r>
      <w:r w:rsidRPr="00D9537A">
        <w:rPr>
          <w:rFonts w:ascii="Times New Roman" w:hAnsi="Times New Roman" w:cs="Times New Roman"/>
          <w:sz w:val="24"/>
          <w:szCs w:val="24"/>
        </w:rPr>
        <w:t>, </w:t>
      </w:r>
      <w:r w:rsidRPr="00D9537A">
        <w:rPr>
          <w:rFonts w:ascii="Times New Roman" w:hAnsi="Times New Roman" w:cs="Times New Roman"/>
          <w:i/>
          <w:iCs/>
          <w:sz w:val="24"/>
          <w:szCs w:val="24"/>
        </w:rPr>
        <w:t>21</w:t>
      </w:r>
      <w:r w:rsidRPr="00D9537A">
        <w:rPr>
          <w:rFonts w:ascii="Times New Roman" w:hAnsi="Times New Roman" w:cs="Times New Roman"/>
          <w:sz w:val="24"/>
          <w:szCs w:val="24"/>
        </w:rPr>
        <w:t>(3), 287-300.</w:t>
      </w:r>
      <w:proofErr w:type="gramEnd"/>
    </w:p>
    <w:p w:rsidR="009770A0" w:rsidRDefault="007739F5" w:rsidP="00AA1C7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Jackson, S. (1948). </w:t>
      </w:r>
      <w:proofErr w:type="gramStart"/>
      <w:r>
        <w:rPr>
          <w:rFonts w:ascii="Times New Roman" w:hAnsi="Times New Roman" w:cs="Times New Roman"/>
          <w:sz w:val="24"/>
          <w:szCs w:val="24"/>
        </w:rPr>
        <w:t>The Lottery.</w:t>
      </w:r>
      <w:proofErr w:type="gramEnd"/>
      <w:r>
        <w:rPr>
          <w:rFonts w:ascii="Times New Roman" w:hAnsi="Times New Roman" w:cs="Times New Roman"/>
          <w:sz w:val="24"/>
          <w:szCs w:val="24"/>
        </w:rPr>
        <w:t xml:space="preserve"> </w:t>
      </w:r>
    </w:p>
    <w:p w:rsidR="00D9537A" w:rsidRDefault="001101C3" w:rsidP="00AA1C7A">
      <w:pPr>
        <w:spacing w:after="0" w:line="480" w:lineRule="auto"/>
        <w:ind w:left="720" w:hanging="720"/>
        <w:contextualSpacing/>
        <w:rPr>
          <w:rFonts w:ascii="Times New Roman" w:hAnsi="Times New Roman" w:cs="Times New Roman"/>
          <w:sz w:val="24"/>
          <w:szCs w:val="24"/>
        </w:rPr>
      </w:pPr>
      <w:r w:rsidRPr="00D9537A">
        <w:rPr>
          <w:rFonts w:ascii="Times New Roman" w:hAnsi="Times New Roman" w:cs="Times New Roman"/>
          <w:sz w:val="24"/>
          <w:szCs w:val="24"/>
        </w:rPr>
        <w:t xml:space="preserve">RAO, P. S. (2017). </w:t>
      </w:r>
      <w:proofErr w:type="gramStart"/>
      <w:r w:rsidRPr="00D9537A">
        <w:rPr>
          <w:rFonts w:ascii="Times New Roman" w:hAnsi="Times New Roman" w:cs="Times New Roman"/>
          <w:sz w:val="24"/>
          <w:szCs w:val="24"/>
        </w:rPr>
        <w:t>THE CHARACTERISTICS OF EFFECTIVE WR</w:t>
      </w:r>
      <w:bookmarkStart w:id="0" w:name="_GoBack"/>
      <w:bookmarkEnd w:id="0"/>
      <w:r w:rsidRPr="00D9537A">
        <w:rPr>
          <w:rFonts w:ascii="Times New Roman" w:hAnsi="Times New Roman" w:cs="Times New Roman"/>
          <w:sz w:val="24"/>
          <w:szCs w:val="24"/>
        </w:rPr>
        <w:t>ITING SKILLS IN ENGLISH LANGUAGE TEACHING _.</w:t>
      </w:r>
      <w:proofErr w:type="gramEnd"/>
      <w:r w:rsidRPr="00D9537A">
        <w:rPr>
          <w:rFonts w:ascii="Times New Roman" w:hAnsi="Times New Roman" w:cs="Times New Roman"/>
          <w:sz w:val="24"/>
          <w:szCs w:val="24"/>
        </w:rPr>
        <w:t> </w:t>
      </w:r>
      <w:r w:rsidRPr="00D9537A">
        <w:rPr>
          <w:rFonts w:ascii="Times New Roman" w:hAnsi="Times New Roman" w:cs="Times New Roman"/>
          <w:i/>
          <w:iCs/>
          <w:sz w:val="24"/>
          <w:szCs w:val="24"/>
        </w:rPr>
        <w:t>Research Journal of English</w:t>
      </w:r>
      <w:r w:rsidRPr="00D9537A">
        <w:rPr>
          <w:rFonts w:ascii="Times New Roman" w:hAnsi="Times New Roman" w:cs="Times New Roman"/>
          <w:sz w:val="24"/>
          <w:szCs w:val="24"/>
        </w:rPr>
        <w:t>, </w:t>
      </w:r>
      <w:r w:rsidRPr="00D9537A">
        <w:rPr>
          <w:rFonts w:ascii="Times New Roman" w:hAnsi="Times New Roman" w:cs="Times New Roman"/>
          <w:i/>
          <w:iCs/>
          <w:sz w:val="24"/>
          <w:szCs w:val="24"/>
        </w:rPr>
        <w:t>2</w:t>
      </w:r>
      <w:r w:rsidRPr="00D9537A">
        <w:rPr>
          <w:rFonts w:ascii="Times New Roman" w:hAnsi="Times New Roman" w:cs="Times New Roman"/>
          <w:sz w:val="24"/>
          <w:szCs w:val="24"/>
        </w:rPr>
        <w:t>(2), 75-86.</w:t>
      </w:r>
    </w:p>
    <w:p w:rsidR="00AA1C7A" w:rsidRPr="00220AE6" w:rsidRDefault="001101C3" w:rsidP="00AA1C7A">
      <w:pPr>
        <w:spacing w:after="0" w:line="480" w:lineRule="auto"/>
        <w:ind w:left="720" w:hanging="720"/>
        <w:contextualSpacing/>
        <w:rPr>
          <w:rFonts w:ascii="Times New Roman" w:hAnsi="Times New Roman" w:cs="Times New Roman"/>
          <w:sz w:val="24"/>
          <w:szCs w:val="24"/>
        </w:rPr>
      </w:pPr>
      <w:r w:rsidRPr="00AA1C7A">
        <w:rPr>
          <w:rFonts w:ascii="Times New Roman" w:hAnsi="Times New Roman" w:cs="Times New Roman"/>
          <w:sz w:val="24"/>
          <w:szCs w:val="24"/>
        </w:rPr>
        <w:t xml:space="preserve">Suhartoyo, E. (2017, October). The Importance of Critical Thinking Competence: An Investigation of Students’ Writing Experience. </w:t>
      </w:r>
      <w:proofErr w:type="gramStart"/>
      <w:r w:rsidRPr="00AA1C7A">
        <w:rPr>
          <w:rFonts w:ascii="Times New Roman" w:hAnsi="Times New Roman" w:cs="Times New Roman"/>
          <w:sz w:val="24"/>
          <w:szCs w:val="24"/>
        </w:rPr>
        <w:t>In </w:t>
      </w:r>
      <w:r w:rsidRPr="00AA1C7A">
        <w:rPr>
          <w:rFonts w:ascii="Times New Roman" w:hAnsi="Times New Roman" w:cs="Times New Roman"/>
          <w:i/>
          <w:iCs/>
          <w:sz w:val="24"/>
          <w:szCs w:val="24"/>
        </w:rPr>
        <w:t>Proceedings at International Seminar on Language, Education, and Culture (ISoLEC)</w:t>
      </w:r>
      <w:r w:rsidRPr="00AA1C7A">
        <w:rPr>
          <w:rFonts w:ascii="Times New Roman" w:hAnsi="Times New Roman" w:cs="Times New Roman"/>
          <w:sz w:val="24"/>
          <w:szCs w:val="24"/>
        </w:rPr>
        <w:t> (pp. 2598-0653).</w:t>
      </w:r>
      <w:proofErr w:type="gramEnd"/>
    </w:p>
    <w:sectPr w:rsidR="00AA1C7A" w:rsidRPr="00220AE6" w:rsidSect="00CE16F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0E8" w:rsidRDefault="003E10E8">
      <w:pPr>
        <w:spacing w:after="0" w:line="240" w:lineRule="auto"/>
      </w:pPr>
      <w:r>
        <w:separator/>
      </w:r>
    </w:p>
  </w:endnote>
  <w:endnote w:type="continuationSeparator" w:id="0">
    <w:p w:rsidR="003E10E8" w:rsidRDefault="003E1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0E8" w:rsidRDefault="003E10E8">
      <w:pPr>
        <w:spacing w:after="0" w:line="240" w:lineRule="auto"/>
      </w:pPr>
      <w:r>
        <w:separator/>
      </w:r>
    </w:p>
  </w:footnote>
  <w:footnote w:type="continuationSeparator" w:id="0">
    <w:p w:rsidR="003E10E8" w:rsidRDefault="003E10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942023"/>
      <w:docPartObj>
        <w:docPartGallery w:val="Page Numbers (Top of Page)"/>
        <w:docPartUnique/>
      </w:docPartObj>
    </w:sdtPr>
    <w:sdtEndPr>
      <w:rPr>
        <w:rFonts w:ascii="Times New Roman" w:hAnsi="Times New Roman" w:cs="Times New Roman"/>
        <w:sz w:val="24"/>
        <w:szCs w:val="24"/>
      </w:rPr>
    </w:sdtEndPr>
    <w:sdtContent>
      <w:p w:rsidR="00CE16F1" w:rsidRPr="00CE16F1" w:rsidRDefault="001101C3" w:rsidP="00CE16F1">
        <w:pPr>
          <w:pStyle w:val="Header"/>
          <w:ind w:left="5400" w:firstLine="3960"/>
          <w:rPr>
            <w:rFonts w:ascii="Times New Roman" w:hAnsi="Times New Roman" w:cs="Times New Roman"/>
            <w:sz w:val="24"/>
            <w:szCs w:val="24"/>
          </w:rPr>
        </w:pPr>
        <w:r w:rsidRPr="00CE16F1">
          <w:rPr>
            <w:rFonts w:ascii="Times New Roman" w:hAnsi="Times New Roman" w:cs="Times New Roman"/>
            <w:sz w:val="24"/>
            <w:szCs w:val="24"/>
          </w:rPr>
          <w:fldChar w:fldCharType="begin"/>
        </w:r>
        <w:r w:rsidRPr="00CE16F1">
          <w:rPr>
            <w:rFonts w:ascii="Times New Roman" w:hAnsi="Times New Roman" w:cs="Times New Roman"/>
            <w:sz w:val="24"/>
            <w:szCs w:val="24"/>
          </w:rPr>
          <w:instrText xml:space="preserve"> PAGE   \* MERGEFORMAT </w:instrText>
        </w:r>
        <w:r w:rsidRPr="00CE16F1">
          <w:rPr>
            <w:rFonts w:ascii="Times New Roman" w:hAnsi="Times New Roman" w:cs="Times New Roman"/>
            <w:sz w:val="24"/>
            <w:szCs w:val="24"/>
          </w:rPr>
          <w:fldChar w:fldCharType="separate"/>
        </w:r>
        <w:r w:rsidR="00691E38">
          <w:rPr>
            <w:rFonts w:ascii="Times New Roman" w:hAnsi="Times New Roman" w:cs="Times New Roman"/>
            <w:noProof/>
            <w:sz w:val="24"/>
            <w:szCs w:val="24"/>
          </w:rPr>
          <w:t>6</w:t>
        </w:r>
        <w:r w:rsidRPr="00CE16F1">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8024534"/>
      <w:docPartObj>
        <w:docPartGallery w:val="Page Numbers (Top of Page)"/>
        <w:docPartUnique/>
      </w:docPartObj>
    </w:sdtPr>
    <w:sdtEndPr>
      <w:rPr>
        <w:rFonts w:ascii="Times New Roman" w:hAnsi="Times New Roman" w:cs="Times New Roman"/>
        <w:noProof/>
        <w:sz w:val="24"/>
        <w:szCs w:val="24"/>
      </w:rPr>
    </w:sdtEndPr>
    <w:sdtContent>
      <w:p w:rsidR="00CE16F1" w:rsidRPr="00CE16F1" w:rsidRDefault="001101C3" w:rsidP="00CE16F1">
        <w:pPr>
          <w:pStyle w:val="Header"/>
          <w:spacing w:line="480" w:lineRule="auto"/>
          <w:jc w:val="right"/>
          <w:rPr>
            <w:rFonts w:ascii="Times New Roman" w:hAnsi="Times New Roman" w:cs="Times New Roman"/>
            <w:sz w:val="24"/>
            <w:szCs w:val="24"/>
          </w:rPr>
        </w:pPr>
        <w:r w:rsidRPr="00CE16F1">
          <w:rPr>
            <w:rFonts w:ascii="Times New Roman" w:hAnsi="Times New Roman" w:cs="Times New Roman"/>
            <w:sz w:val="24"/>
            <w:szCs w:val="24"/>
          </w:rPr>
          <w:fldChar w:fldCharType="begin"/>
        </w:r>
        <w:r w:rsidRPr="00CE16F1">
          <w:rPr>
            <w:rFonts w:ascii="Times New Roman" w:hAnsi="Times New Roman" w:cs="Times New Roman"/>
            <w:sz w:val="24"/>
            <w:szCs w:val="24"/>
          </w:rPr>
          <w:instrText xml:space="preserve"> PAGE   \* MERGEFORMAT </w:instrText>
        </w:r>
        <w:r w:rsidRPr="00CE16F1">
          <w:rPr>
            <w:rFonts w:ascii="Times New Roman" w:hAnsi="Times New Roman" w:cs="Times New Roman"/>
            <w:sz w:val="24"/>
            <w:szCs w:val="24"/>
          </w:rPr>
          <w:fldChar w:fldCharType="separate"/>
        </w:r>
        <w:r w:rsidR="00691E38">
          <w:rPr>
            <w:rFonts w:ascii="Times New Roman" w:hAnsi="Times New Roman" w:cs="Times New Roman"/>
            <w:noProof/>
            <w:sz w:val="24"/>
            <w:szCs w:val="24"/>
          </w:rPr>
          <w:t>1</w:t>
        </w:r>
        <w:r w:rsidRPr="00CE16F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6F1"/>
    <w:rsid w:val="00036E4B"/>
    <w:rsid w:val="000B3089"/>
    <w:rsid w:val="000F1963"/>
    <w:rsid w:val="001101C3"/>
    <w:rsid w:val="00153596"/>
    <w:rsid w:val="001909B9"/>
    <w:rsid w:val="001A660A"/>
    <w:rsid w:val="001B64C3"/>
    <w:rsid w:val="001D0677"/>
    <w:rsid w:val="001D3340"/>
    <w:rsid w:val="001D36CB"/>
    <w:rsid w:val="001E07AC"/>
    <w:rsid w:val="002105F7"/>
    <w:rsid w:val="00212465"/>
    <w:rsid w:val="00220AE6"/>
    <w:rsid w:val="00296CE5"/>
    <w:rsid w:val="002C3238"/>
    <w:rsid w:val="0030311E"/>
    <w:rsid w:val="00364E49"/>
    <w:rsid w:val="003A089A"/>
    <w:rsid w:val="003A6238"/>
    <w:rsid w:val="003E10E8"/>
    <w:rsid w:val="00405470"/>
    <w:rsid w:val="00431B32"/>
    <w:rsid w:val="004453B7"/>
    <w:rsid w:val="004E24B4"/>
    <w:rsid w:val="004F3650"/>
    <w:rsid w:val="0050546B"/>
    <w:rsid w:val="00510145"/>
    <w:rsid w:val="00510552"/>
    <w:rsid w:val="00512509"/>
    <w:rsid w:val="00533B1C"/>
    <w:rsid w:val="0055255E"/>
    <w:rsid w:val="00580DAA"/>
    <w:rsid w:val="005F26AA"/>
    <w:rsid w:val="00691E38"/>
    <w:rsid w:val="006D48BC"/>
    <w:rsid w:val="00732A36"/>
    <w:rsid w:val="0073541B"/>
    <w:rsid w:val="007375AE"/>
    <w:rsid w:val="007519D3"/>
    <w:rsid w:val="0075344B"/>
    <w:rsid w:val="007739F5"/>
    <w:rsid w:val="007921A6"/>
    <w:rsid w:val="00824811"/>
    <w:rsid w:val="0086245A"/>
    <w:rsid w:val="00870FDF"/>
    <w:rsid w:val="00886EA1"/>
    <w:rsid w:val="00893E6E"/>
    <w:rsid w:val="008F4408"/>
    <w:rsid w:val="00907359"/>
    <w:rsid w:val="00926D43"/>
    <w:rsid w:val="00971EE9"/>
    <w:rsid w:val="009770A0"/>
    <w:rsid w:val="00981048"/>
    <w:rsid w:val="009C69FD"/>
    <w:rsid w:val="009E25A4"/>
    <w:rsid w:val="00A147FB"/>
    <w:rsid w:val="00A407AC"/>
    <w:rsid w:val="00AA1C7A"/>
    <w:rsid w:val="00AA3D36"/>
    <w:rsid w:val="00AA3E89"/>
    <w:rsid w:val="00AA6B5D"/>
    <w:rsid w:val="00B35739"/>
    <w:rsid w:val="00B54008"/>
    <w:rsid w:val="00BA0AE2"/>
    <w:rsid w:val="00C14415"/>
    <w:rsid w:val="00C16F32"/>
    <w:rsid w:val="00C32655"/>
    <w:rsid w:val="00C86E15"/>
    <w:rsid w:val="00CE16F1"/>
    <w:rsid w:val="00CE34A0"/>
    <w:rsid w:val="00D1123A"/>
    <w:rsid w:val="00D14CB2"/>
    <w:rsid w:val="00D472DF"/>
    <w:rsid w:val="00D623A8"/>
    <w:rsid w:val="00D91B80"/>
    <w:rsid w:val="00D9537A"/>
    <w:rsid w:val="00DE0967"/>
    <w:rsid w:val="00E00394"/>
    <w:rsid w:val="00E25DF9"/>
    <w:rsid w:val="00E34571"/>
    <w:rsid w:val="00E7215B"/>
    <w:rsid w:val="00E82851"/>
    <w:rsid w:val="00EA5FA3"/>
    <w:rsid w:val="00F70F14"/>
    <w:rsid w:val="00F83479"/>
    <w:rsid w:val="00F8615C"/>
    <w:rsid w:val="00FD0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6F1"/>
  </w:style>
  <w:style w:type="paragraph" w:styleId="Footer">
    <w:name w:val="footer"/>
    <w:basedOn w:val="Normal"/>
    <w:link w:val="FooterChar"/>
    <w:uiPriority w:val="99"/>
    <w:unhideWhenUsed/>
    <w:rsid w:val="00CE1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6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6F1"/>
  </w:style>
  <w:style w:type="paragraph" w:styleId="Footer">
    <w:name w:val="footer"/>
    <w:basedOn w:val="Normal"/>
    <w:link w:val="FooterChar"/>
    <w:uiPriority w:val="99"/>
    <w:unhideWhenUsed/>
    <w:rsid w:val="00CE1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555</TotalTime>
  <Pages>6</Pages>
  <Words>1299</Words>
  <Characters>7409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62</cp:revision>
  <dcterms:created xsi:type="dcterms:W3CDTF">2020-07-08T06:28:00Z</dcterms:created>
  <dcterms:modified xsi:type="dcterms:W3CDTF">2020-07-08T16:03:00Z</dcterms:modified>
</cp:coreProperties>
</file>